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F6" w:rsidRPr="00DB02F6" w:rsidRDefault="00DB02F6" w:rsidP="00DB02F6">
      <w:pPr>
        <w:jc w:val="center"/>
        <w:rPr>
          <w:b/>
          <w:sz w:val="28"/>
          <w:szCs w:val="28"/>
        </w:rPr>
      </w:pPr>
      <w:r w:rsidRPr="00DB02F6">
        <w:rPr>
          <w:b/>
          <w:sz w:val="28"/>
          <w:szCs w:val="28"/>
        </w:rPr>
        <w:t>Перечень тем выпускных квалификационных работ</w:t>
      </w: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  <w:r w:rsidRPr="00DB02F6">
        <w:rPr>
          <w:sz w:val="28"/>
          <w:szCs w:val="28"/>
        </w:rPr>
        <w:t>по направлению подготовки</w:t>
      </w:r>
      <w:r w:rsidRPr="00DB02F6">
        <w:rPr>
          <w:b/>
          <w:sz w:val="28"/>
          <w:szCs w:val="28"/>
        </w:rPr>
        <w:t xml:space="preserve"> 38.04.01 Экономика</w:t>
      </w: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</w:p>
    <w:p w:rsidR="00DB02F6" w:rsidRPr="00DB02F6" w:rsidRDefault="00DB02F6" w:rsidP="00DB02F6">
      <w:pPr>
        <w:jc w:val="center"/>
        <w:rPr>
          <w:b/>
          <w:sz w:val="28"/>
          <w:szCs w:val="28"/>
        </w:rPr>
      </w:pPr>
      <w:r w:rsidRPr="00DB02F6">
        <w:rPr>
          <w:sz w:val="28"/>
          <w:szCs w:val="28"/>
        </w:rPr>
        <w:t>направленность (профиль)</w:t>
      </w:r>
      <w:r w:rsidRPr="00DB02F6">
        <w:rPr>
          <w:b/>
          <w:sz w:val="28"/>
          <w:szCs w:val="28"/>
        </w:rPr>
        <w:t xml:space="preserve"> </w:t>
      </w:r>
      <w:r w:rsidR="00042766">
        <w:rPr>
          <w:b/>
          <w:sz w:val="28"/>
          <w:szCs w:val="28"/>
        </w:rPr>
        <w:t>Экономика организации:</w:t>
      </w:r>
      <w:r w:rsidR="00CB7F19">
        <w:rPr>
          <w:b/>
          <w:sz w:val="28"/>
          <w:szCs w:val="28"/>
        </w:rPr>
        <w:t xml:space="preserve"> б</w:t>
      </w:r>
      <w:r w:rsidR="00042766">
        <w:rPr>
          <w:b/>
          <w:sz w:val="28"/>
          <w:szCs w:val="28"/>
        </w:rPr>
        <w:t>изнес-анализ и управление результативностью</w:t>
      </w:r>
      <w:r>
        <w:rPr>
          <w:b/>
          <w:sz w:val="28"/>
          <w:szCs w:val="28"/>
        </w:rPr>
        <w:t xml:space="preserve"> </w:t>
      </w:r>
    </w:p>
    <w:p w:rsidR="00DF03F5" w:rsidRDefault="00DF03F5"/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1.</w:t>
      </w:r>
      <w:r w:rsidRPr="00CB7F19">
        <w:rPr>
          <w:rFonts w:asciiTheme="minorHAnsi" w:hAnsiTheme="minorHAnsi" w:cstheme="minorHAnsi"/>
          <w:sz w:val="28"/>
          <w:szCs w:val="28"/>
        </w:rPr>
        <w:tab/>
        <w:t>Исследование внутриотраслевой эффективности предприятий промышленности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2.</w:t>
      </w:r>
      <w:r w:rsidRPr="00CB7F19">
        <w:rPr>
          <w:rFonts w:asciiTheme="minorHAnsi" w:hAnsiTheme="minorHAnsi" w:cstheme="minorHAnsi"/>
          <w:sz w:val="28"/>
          <w:szCs w:val="28"/>
        </w:rPr>
        <w:tab/>
        <w:t xml:space="preserve">Сбытовая стратегия </w:t>
      </w:r>
      <w:proofErr w:type="spellStart"/>
      <w:r w:rsidRPr="00CB7F19">
        <w:rPr>
          <w:rFonts w:asciiTheme="minorHAnsi" w:hAnsiTheme="minorHAnsi" w:cstheme="minorHAnsi"/>
          <w:sz w:val="28"/>
          <w:szCs w:val="28"/>
        </w:rPr>
        <w:t>микропредприятий</w:t>
      </w:r>
      <w:proofErr w:type="spellEnd"/>
      <w:r w:rsidRPr="00CB7F19">
        <w:rPr>
          <w:rFonts w:asciiTheme="minorHAnsi" w:hAnsiTheme="minorHAnsi" w:cstheme="minorHAnsi"/>
          <w:sz w:val="28"/>
          <w:szCs w:val="28"/>
        </w:rPr>
        <w:t xml:space="preserve"> в условиях цифровой экономики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3.</w:t>
      </w:r>
      <w:r w:rsidRPr="00CB7F19">
        <w:rPr>
          <w:rFonts w:asciiTheme="minorHAnsi" w:hAnsiTheme="minorHAnsi" w:cstheme="minorHAnsi"/>
          <w:sz w:val="28"/>
          <w:szCs w:val="28"/>
        </w:rPr>
        <w:tab/>
        <w:t>Управ</w:t>
      </w:r>
      <w:bookmarkStart w:id="0" w:name="_GoBack"/>
      <w:bookmarkEnd w:id="0"/>
      <w:r w:rsidRPr="00CB7F19">
        <w:rPr>
          <w:rFonts w:asciiTheme="minorHAnsi" w:hAnsiTheme="minorHAnsi" w:cstheme="minorHAnsi"/>
          <w:sz w:val="28"/>
          <w:szCs w:val="28"/>
        </w:rPr>
        <w:t>ление конкурентоспособностью фирмы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4.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ресурсной стратегии предприятия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5.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методического инструментария обоснования стратегии развития малого предприятия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6.</w:t>
      </w:r>
      <w:r w:rsidRPr="00CB7F19">
        <w:rPr>
          <w:rFonts w:asciiTheme="minorHAnsi" w:hAnsiTheme="minorHAnsi" w:cstheme="minorHAnsi"/>
          <w:sz w:val="28"/>
          <w:szCs w:val="28"/>
        </w:rPr>
        <w:tab/>
        <w:t>Управление финансовыми результатами организации и пути их оптимизации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7.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корпоративной отчетности GRI в сфере устойчивого развития промышленных предприятий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8.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стратегии развития предприятия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9.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инвестиционного проекта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10.</w:t>
      </w:r>
      <w:r w:rsidRPr="00CB7F19">
        <w:rPr>
          <w:rFonts w:asciiTheme="minorHAnsi" w:hAnsiTheme="minorHAnsi" w:cstheme="minorHAnsi"/>
          <w:sz w:val="28"/>
          <w:szCs w:val="28"/>
        </w:rPr>
        <w:tab/>
        <w:t>Моделирование процессов управления персоналом организации в условиях введения профессиональных стандартов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11.</w:t>
      </w:r>
      <w:r w:rsidRPr="00CB7F19">
        <w:rPr>
          <w:rFonts w:asciiTheme="minorHAnsi" w:hAnsiTheme="minorHAnsi" w:cstheme="minorHAnsi"/>
          <w:sz w:val="28"/>
          <w:szCs w:val="28"/>
        </w:rPr>
        <w:tab/>
        <w:t>Управление инвестиционными проектами строительной компанией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12.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методического инструментария оценки инновационного потенциала промышленного предприятия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13.</w:t>
      </w:r>
      <w:r w:rsidRPr="00CB7F19">
        <w:rPr>
          <w:rFonts w:asciiTheme="minorHAnsi" w:hAnsiTheme="minorHAnsi" w:cstheme="minorHAnsi"/>
          <w:sz w:val="28"/>
          <w:szCs w:val="28"/>
        </w:rPr>
        <w:tab/>
        <w:t>Совершенствование производственных процессов в организации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14.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Развитие системы бюджетирования в организации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15.</w:t>
      </w:r>
      <w:r w:rsidRPr="00CB7F19">
        <w:rPr>
          <w:rFonts w:asciiTheme="minorHAnsi" w:hAnsiTheme="minorHAnsi" w:cstheme="minorHAnsi"/>
          <w:sz w:val="28"/>
          <w:szCs w:val="28"/>
        </w:rPr>
        <w:tab/>
        <w:t>Моделирование устойчивого роста компании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16.</w:t>
      </w:r>
      <w:r w:rsidRPr="00CB7F19">
        <w:rPr>
          <w:rFonts w:asciiTheme="minorHAnsi" w:hAnsiTheme="minorHAnsi" w:cstheme="minorHAnsi"/>
          <w:sz w:val="28"/>
          <w:szCs w:val="28"/>
        </w:rPr>
        <w:tab/>
        <w:t>Моделирование экономического роста отраслей реального сектора экономики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17.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методического инструментария оценки результативности деятельности организации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18.</w:t>
      </w:r>
      <w:r w:rsidRPr="00CB7F19">
        <w:rPr>
          <w:rFonts w:asciiTheme="minorHAnsi" w:hAnsiTheme="minorHAnsi" w:cstheme="minorHAnsi"/>
          <w:sz w:val="28"/>
          <w:szCs w:val="28"/>
        </w:rPr>
        <w:tab/>
        <w:t>Моделирование инвестиционных решений в организации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19.</w:t>
      </w:r>
      <w:r w:rsidRPr="00CB7F19">
        <w:rPr>
          <w:rFonts w:asciiTheme="minorHAnsi" w:hAnsiTheme="minorHAnsi" w:cstheme="minorHAnsi"/>
          <w:sz w:val="28"/>
          <w:szCs w:val="28"/>
        </w:rPr>
        <w:tab/>
        <w:t>Разработка методического обеспечения системы управления рисками в деятельности организации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20.</w:t>
      </w:r>
      <w:r w:rsidRPr="00CB7F19">
        <w:rPr>
          <w:rFonts w:asciiTheme="minorHAnsi" w:hAnsiTheme="minorHAnsi" w:cstheme="minorHAnsi"/>
          <w:sz w:val="28"/>
          <w:szCs w:val="28"/>
        </w:rPr>
        <w:tab/>
        <w:t xml:space="preserve">Исследование факторов </w:t>
      </w:r>
      <w:proofErr w:type="gramStart"/>
      <w:r w:rsidRPr="00CB7F19">
        <w:rPr>
          <w:rFonts w:asciiTheme="minorHAnsi" w:hAnsiTheme="minorHAnsi" w:cstheme="minorHAnsi"/>
          <w:sz w:val="28"/>
          <w:szCs w:val="28"/>
        </w:rPr>
        <w:t>конкурентоспособности  организации</w:t>
      </w:r>
      <w:proofErr w:type="gramEnd"/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  <w:r w:rsidRPr="00CB7F19">
        <w:rPr>
          <w:rFonts w:asciiTheme="minorHAnsi" w:hAnsiTheme="minorHAnsi" w:cstheme="minorHAnsi"/>
          <w:sz w:val="28"/>
          <w:szCs w:val="28"/>
        </w:rPr>
        <w:t>21.</w:t>
      </w:r>
      <w:r w:rsidRPr="00CB7F19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CB7F19">
        <w:rPr>
          <w:rFonts w:asciiTheme="minorHAnsi" w:hAnsiTheme="minorHAnsi" w:cstheme="minorHAnsi"/>
          <w:sz w:val="28"/>
          <w:szCs w:val="28"/>
        </w:rPr>
        <w:t>Разработка  модели</w:t>
      </w:r>
      <w:proofErr w:type="gramEnd"/>
      <w:r w:rsidRPr="00CB7F19">
        <w:rPr>
          <w:rFonts w:asciiTheme="minorHAnsi" w:hAnsiTheme="minorHAnsi" w:cstheme="minorHAnsi"/>
          <w:sz w:val="28"/>
          <w:szCs w:val="28"/>
        </w:rPr>
        <w:t xml:space="preserve"> управления конкурентоспособностью в организации</w:t>
      </w: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B7F19" w:rsidRPr="00CB7F19" w:rsidRDefault="00CB7F19" w:rsidP="00CB7F1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03F5" w:rsidRPr="00DB02F6" w:rsidRDefault="00DF03F5" w:rsidP="00CB7F19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DF03F5" w:rsidRPr="00DB02F6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3395"/>
    <w:multiLevelType w:val="hybridMultilevel"/>
    <w:tmpl w:val="3AB6CFF6"/>
    <w:name w:val="Нумерованный список 10"/>
    <w:lvl w:ilvl="0" w:tplc="89BC854C">
      <w:start w:val="1"/>
      <w:numFmt w:val="decimal"/>
      <w:lvlText w:val="%1."/>
      <w:lvlJc w:val="left"/>
      <w:pPr>
        <w:ind w:left="0" w:firstLine="0"/>
      </w:pPr>
    </w:lvl>
    <w:lvl w:ilvl="1" w:tplc="454CF488">
      <w:start w:val="1"/>
      <w:numFmt w:val="lowerLetter"/>
      <w:lvlText w:val="%2."/>
      <w:lvlJc w:val="left"/>
      <w:pPr>
        <w:ind w:left="0" w:firstLine="0"/>
      </w:pPr>
    </w:lvl>
    <w:lvl w:ilvl="2" w:tplc="9E3280EA">
      <w:start w:val="1"/>
      <w:numFmt w:val="lowerRoman"/>
      <w:lvlText w:val="%3."/>
      <w:lvlJc w:val="left"/>
      <w:pPr>
        <w:ind w:left="0" w:firstLine="0"/>
      </w:pPr>
    </w:lvl>
    <w:lvl w:ilvl="3" w:tplc="EFDA1B64">
      <w:start w:val="1"/>
      <w:numFmt w:val="decimal"/>
      <w:lvlText w:val="%4."/>
      <w:lvlJc w:val="left"/>
      <w:pPr>
        <w:ind w:left="0" w:firstLine="0"/>
      </w:pPr>
    </w:lvl>
    <w:lvl w:ilvl="4" w:tplc="1C847846">
      <w:start w:val="1"/>
      <w:numFmt w:val="lowerLetter"/>
      <w:lvlText w:val="%5."/>
      <w:lvlJc w:val="left"/>
      <w:pPr>
        <w:ind w:left="0" w:firstLine="0"/>
      </w:pPr>
    </w:lvl>
    <w:lvl w:ilvl="5" w:tplc="77D49BDA">
      <w:start w:val="1"/>
      <w:numFmt w:val="lowerRoman"/>
      <w:lvlText w:val="%6."/>
      <w:lvlJc w:val="left"/>
      <w:pPr>
        <w:ind w:left="0" w:firstLine="0"/>
      </w:pPr>
    </w:lvl>
    <w:lvl w:ilvl="6" w:tplc="9E0E1D58">
      <w:start w:val="1"/>
      <w:numFmt w:val="decimal"/>
      <w:lvlText w:val="%7."/>
      <w:lvlJc w:val="left"/>
      <w:pPr>
        <w:ind w:left="0" w:firstLine="0"/>
      </w:pPr>
    </w:lvl>
    <w:lvl w:ilvl="7" w:tplc="3CAC03DA">
      <w:start w:val="1"/>
      <w:numFmt w:val="lowerLetter"/>
      <w:lvlText w:val="%8."/>
      <w:lvlJc w:val="left"/>
      <w:pPr>
        <w:ind w:left="0" w:firstLine="0"/>
      </w:pPr>
    </w:lvl>
    <w:lvl w:ilvl="8" w:tplc="42901DEA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3CEA0F99"/>
    <w:multiLevelType w:val="hybridMultilevel"/>
    <w:tmpl w:val="2EE217FC"/>
    <w:lvl w:ilvl="0" w:tplc="84C85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44245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7B4A0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002AC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79805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8CA3D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92C18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83268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C852F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5"/>
    <w:rsid w:val="00042766"/>
    <w:rsid w:val="004E7ED8"/>
    <w:rsid w:val="007B2AD1"/>
    <w:rsid w:val="00A71576"/>
    <w:rsid w:val="00CB7F19"/>
    <w:rsid w:val="00DB02F6"/>
    <w:rsid w:val="00D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B4AB-2FDB-468E-B315-85812CB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Баянкина Елена Юрьевна</cp:lastModifiedBy>
  <cp:revision>3</cp:revision>
  <cp:lastPrinted>2019-10-01T08:16:00Z</cp:lastPrinted>
  <dcterms:created xsi:type="dcterms:W3CDTF">2020-10-02T03:51:00Z</dcterms:created>
  <dcterms:modified xsi:type="dcterms:W3CDTF">2020-10-02T03:53:00Z</dcterms:modified>
</cp:coreProperties>
</file>